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7429" w14:textId="77777777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38EF27D4" w14:textId="67782EDA" w:rsidR="00911E7F" w:rsidRPr="001F1BB1" w:rsidRDefault="00911E7F" w:rsidP="00911E7F">
      <w:pPr>
        <w:pStyle w:val="Default"/>
        <w:rPr>
          <w:rFonts w:asciiTheme="minorHAnsi" w:hAnsiTheme="minorHAnsi"/>
          <w:sz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ab/>
      </w:r>
      <w:r w:rsidRPr="001F1BB1">
        <w:rPr>
          <w:rFonts w:asciiTheme="minorHAnsi" w:hAnsiTheme="minorHAnsi"/>
          <w:sz w:val="22"/>
          <w:lang w:val="es-ES"/>
        </w:rPr>
        <w:tab/>
      </w:r>
      <w:r w:rsidRPr="001F1BB1">
        <w:rPr>
          <w:rFonts w:asciiTheme="minorHAnsi" w:hAnsiTheme="minorHAnsi"/>
          <w:sz w:val="22"/>
          <w:lang w:val="es-ES"/>
        </w:rPr>
        <w:tab/>
      </w:r>
      <w:r w:rsidRPr="001F1BB1">
        <w:rPr>
          <w:rFonts w:asciiTheme="minorHAnsi" w:hAnsiTheme="minorHAnsi"/>
          <w:sz w:val="22"/>
          <w:lang w:val="es-ES"/>
        </w:rPr>
        <w:tab/>
      </w:r>
      <w:r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="00F67154" w:rsidRPr="001F1BB1">
        <w:rPr>
          <w:rFonts w:asciiTheme="minorHAnsi" w:hAnsiTheme="minorHAnsi"/>
          <w:sz w:val="22"/>
          <w:lang w:val="es-ES"/>
        </w:rPr>
        <w:tab/>
      </w:r>
      <w:r w:rsidRPr="001F1BB1">
        <w:rPr>
          <w:noProof/>
          <w:lang w:val="es-ES"/>
        </w:rPr>
        <w:drawing>
          <wp:inline distT="0" distB="0" distL="0" distR="0" wp14:anchorId="46B8E449" wp14:editId="1E8F5C36">
            <wp:extent cx="1524000" cy="922262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111" cy="93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E9146" w14:textId="7DF7F774" w:rsidR="00F67154" w:rsidRPr="001F1BB1" w:rsidRDefault="00F67154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Manual del Usuario SBR Professional</w:t>
      </w:r>
    </w:p>
    <w:p w14:paraId="616AB5F9" w14:textId="77777777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7F311A45" w14:textId="77777777" w:rsidR="00F67154" w:rsidRPr="001F1BB1" w:rsidRDefault="00F67154" w:rsidP="00F67154">
      <w:pPr>
        <w:rPr>
          <w:rFonts w:asciiTheme="minorHAnsi" w:eastAsiaTheme="minorHAnsi" w:hAnsiTheme="minorHAnsi" w:cs="Calibri"/>
          <w:color w:val="000000"/>
          <w:kern w:val="0"/>
          <w:sz w:val="22"/>
          <w:lang w:val="es-ES" w:eastAsia="en-US"/>
        </w:rPr>
      </w:pPr>
      <w:r w:rsidRPr="001F1BB1">
        <w:rPr>
          <w:rFonts w:asciiTheme="minorHAnsi" w:eastAsiaTheme="minorHAnsi" w:hAnsiTheme="minorHAnsi" w:cs="Calibri"/>
          <w:color w:val="000000"/>
          <w:kern w:val="0"/>
          <w:sz w:val="22"/>
          <w:lang w:val="es-ES" w:eastAsia="en-US"/>
        </w:rPr>
        <w:t xml:space="preserve">Esta lámpara de escritorio profesional es ideal para el trabajo, pero también para el hogar si necesita iluminar una gran superficie de trabajo. </w:t>
      </w:r>
    </w:p>
    <w:p w14:paraId="7733BF0C" w14:textId="577A057B" w:rsidR="00911E7F" w:rsidRPr="001F1BB1" w:rsidRDefault="00F67154" w:rsidP="00F67154">
      <w:pPr>
        <w:rPr>
          <w:rFonts w:asciiTheme="minorHAnsi" w:eastAsiaTheme="minorHAnsi" w:hAnsiTheme="minorHAnsi" w:cs="Calibri"/>
          <w:color w:val="000000"/>
          <w:kern w:val="0"/>
          <w:sz w:val="22"/>
          <w:lang w:val="es-ES" w:eastAsia="en-US"/>
        </w:rPr>
      </w:pPr>
      <w:r w:rsidRPr="001F1BB1">
        <w:rPr>
          <w:rFonts w:asciiTheme="minorHAnsi" w:eastAsiaTheme="minorHAnsi" w:hAnsiTheme="minorHAnsi" w:cs="Calibri"/>
          <w:color w:val="000000"/>
          <w:kern w:val="0"/>
          <w:sz w:val="22"/>
          <w:lang w:val="es-ES" w:eastAsia="en-US"/>
        </w:rPr>
        <w:t>Antes de usar la lámpara de escritorio, por favor lea esta breve guía.</w:t>
      </w:r>
    </w:p>
    <w:p w14:paraId="7EB570EF" w14:textId="77777777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7EB778C8" w14:textId="77777777" w:rsidR="00F67154" w:rsidRPr="001F1BB1" w:rsidRDefault="00911E7F" w:rsidP="00F67154">
      <w:pPr>
        <w:pStyle w:val="Default"/>
        <w:spacing w:after="42"/>
        <w:rPr>
          <w:rFonts w:asciiTheme="minorHAnsi" w:hAnsiTheme="minorHAnsi"/>
          <w:sz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 xml:space="preserve">1. </w:t>
      </w:r>
      <w:r w:rsidR="00F67154" w:rsidRPr="001F1BB1">
        <w:rPr>
          <w:rFonts w:asciiTheme="minorHAnsi" w:hAnsiTheme="minorHAnsi"/>
          <w:sz w:val="22"/>
          <w:lang w:val="es-ES"/>
        </w:rPr>
        <w:t>Cómo usar:</w:t>
      </w:r>
    </w:p>
    <w:p w14:paraId="3B6FF999" w14:textId="5FA19B1F" w:rsidR="00911E7F" w:rsidRPr="001F1BB1" w:rsidRDefault="00F67154" w:rsidP="00F67154">
      <w:pPr>
        <w:pStyle w:val="Default"/>
        <w:spacing w:after="42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Coloque la abrazadera de la mesa en el lateral de su escritorio. Inserte el pasador del brazo en el agujero del soporte. Conecte el adaptador a la lámpara.</w:t>
      </w:r>
    </w:p>
    <w:p w14:paraId="7BD48388" w14:textId="77777777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51C746E9" w14:textId="2E7D6C93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 xml:space="preserve">2. </w:t>
      </w:r>
      <w:r w:rsidR="00183382" w:rsidRPr="001F1BB1">
        <w:rPr>
          <w:rFonts w:asciiTheme="minorHAnsi" w:hAnsiTheme="minorHAnsi"/>
          <w:sz w:val="22"/>
          <w:lang w:val="es-ES"/>
        </w:rPr>
        <w:t>Uso</w:t>
      </w:r>
      <w:r w:rsidRPr="001F1BB1">
        <w:rPr>
          <w:rFonts w:asciiTheme="minorHAnsi" w:hAnsiTheme="minorHAnsi"/>
          <w:sz w:val="22"/>
          <w:lang w:val="es-ES"/>
        </w:rPr>
        <w:t>:</w:t>
      </w:r>
    </w:p>
    <w:p w14:paraId="64F83ACC" w14:textId="00EDF8C0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noProof/>
          <w:sz w:val="22"/>
          <w:lang w:val="es-ES"/>
        </w:rPr>
        <w:drawing>
          <wp:inline distT="0" distB="0" distL="0" distR="0" wp14:anchorId="2035A31C" wp14:editId="12CDEC46">
            <wp:extent cx="4770120" cy="662305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4A25E" w14:textId="35C1B27E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 xml:space="preserve">3.1 </w:t>
      </w:r>
      <w:r w:rsidR="00183382" w:rsidRPr="001F1BB1">
        <w:rPr>
          <w:rFonts w:asciiTheme="minorHAnsi" w:hAnsiTheme="minorHAnsi"/>
          <w:sz w:val="22"/>
          <w:lang w:val="es-ES"/>
        </w:rPr>
        <w:t>Botón de Encendido/</w:t>
      </w:r>
      <w:r w:rsidR="001F1BB1" w:rsidRPr="001F1BB1">
        <w:rPr>
          <w:rFonts w:asciiTheme="minorHAnsi" w:hAnsiTheme="minorHAnsi"/>
          <w:sz w:val="22"/>
          <w:lang w:val="es-ES"/>
        </w:rPr>
        <w:t>Apagado:</w:t>
      </w:r>
      <w:r w:rsidRPr="001F1BB1">
        <w:rPr>
          <w:rFonts w:asciiTheme="minorHAnsi" w:hAnsiTheme="minorHAnsi"/>
          <w:sz w:val="22"/>
          <w:lang w:val="es-ES"/>
        </w:rPr>
        <w:t xml:space="preserve"> </w:t>
      </w:r>
      <w:r w:rsidRPr="001F1BB1">
        <w:rPr>
          <w:noProof/>
          <w:lang w:val="es-ES"/>
        </w:rPr>
        <w:drawing>
          <wp:inline distT="0" distB="0" distL="0" distR="0" wp14:anchorId="777E3254" wp14:editId="4C914066">
            <wp:extent cx="403225" cy="433070"/>
            <wp:effectExtent l="0" t="0" r="0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A619" w14:textId="5C42FC16" w:rsidR="00911E7F" w:rsidRPr="001F1BB1" w:rsidRDefault="000E0394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Presione el siguiente botón, la lámpara se encenderá o apagará.</w:t>
      </w:r>
    </w:p>
    <w:p w14:paraId="10C1DE88" w14:textId="2F311D9C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 xml:space="preserve">3.2 </w:t>
      </w:r>
      <w:r w:rsidR="001F1BB1" w:rsidRPr="001F1BB1">
        <w:rPr>
          <w:rFonts w:asciiTheme="minorHAnsi" w:hAnsiTheme="minorHAnsi"/>
          <w:sz w:val="22"/>
          <w:lang w:val="es-ES"/>
        </w:rPr>
        <w:t>Lumen</w:t>
      </w:r>
      <w:r w:rsidRPr="001F1BB1">
        <w:rPr>
          <w:rFonts w:asciiTheme="minorHAnsi" w:hAnsiTheme="minorHAnsi"/>
          <w:sz w:val="22"/>
          <w:lang w:val="es-ES"/>
        </w:rPr>
        <w:t xml:space="preserve"> -: </w:t>
      </w:r>
      <w:r w:rsidRPr="001F1BB1">
        <w:rPr>
          <w:noProof/>
          <w:lang w:val="es-ES"/>
        </w:rPr>
        <w:drawing>
          <wp:inline distT="0" distB="0" distL="0" distR="0" wp14:anchorId="4F9696BC" wp14:editId="1B3DF78D">
            <wp:extent cx="514350" cy="278130"/>
            <wp:effectExtent l="0" t="0" r="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9" t="33141" r="53102" b="1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2CBE3" w14:textId="6FDA3BEF" w:rsidR="00911E7F" w:rsidRPr="001F1BB1" w:rsidRDefault="00400B1E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Presione el siguiente botón, el brillo disminuirá.</w:t>
      </w:r>
    </w:p>
    <w:p w14:paraId="4CD4C46A" w14:textId="461E60F7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3.3 Lumen</w:t>
      </w:r>
      <w:r w:rsidR="001F1BB1" w:rsidRPr="001F1BB1">
        <w:rPr>
          <w:rFonts w:asciiTheme="minorHAnsi" w:hAnsiTheme="minorHAnsi"/>
          <w:sz w:val="22"/>
          <w:lang w:val="es-ES"/>
        </w:rPr>
        <w:t>+:</w:t>
      </w:r>
      <w:r w:rsidRPr="001F1BB1">
        <w:rPr>
          <w:rFonts w:asciiTheme="minorHAnsi" w:hAnsiTheme="minorHAnsi"/>
          <w:sz w:val="22"/>
          <w:lang w:val="es-ES"/>
        </w:rPr>
        <w:t xml:space="preserve"> </w:t>
      </w:r>
      <w:r w:rsidRPr="001F1BB1">
        <w:rPr>
          <w:noProof/>
          <w:lang w:val="es-ES"/>
        </w:rPr>
        <w:drawing>
          <wp:inline distT="0" distB="0" distL="0" distR="0" wp14:anchorId="3EE57ED5" wp14:editId="04528B40">
            <wp:extent cx="505460" cy="327660"/>
            <wp:effectExtent l="0" t="0" r="889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95" t="24086" b="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00794" w14:textId="4B7CF101" w:rsidR="00911E7F" w:rsidRPr="001F1BB1" w:rsidRDefault="003031DB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Presione el siguiente botón, el brillo aumentará.</w:t>
      </w:r>
    </w:p>
    <w:p w14:paraId="5FAF6FE9" w14:textId="5F952E50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 xml:space="preserve">3.4 CCT -: </w:t>
      </w:r>
      <w:r w:rsidRPr="001F1BB1">
        <w:rPr>
          <w:noProof/>
          <w:lang w:val="es-ES"/>
        </w:rPr>
        <w:drawing>
          <wp:inline distT="0" distB="0" distL="0" distR="0" wp14:anchorId="0330DD5D" wp14:editId="080FC214">
            <wp:extent cx="421640" cy="298450"/>
            <wp:effectExtent l="0" t="0" r="0" b="63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4" t="37105" r="20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531DB" w14:textId="083299E8" w:rsidR="00911E7F" w:rsidRPr="001F1BB1" w:rsidRDefault="00E040D4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Presione el siguiente botón, el color de la luz se volverá amarillo.</w:t>
      </w:r>
    </w:p>
    <w:p w14:paraId="0D369433" w14:textId="003CDF65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 xml:space="preserve">3.5 CCT </w:t>
      </w:r>
      <w:r w:rsidR="001F1BB1" w:rsidRPr="001F1BB1">
        <w:rPr>
          <w:rFonts w:asciiTheme="minorHAnsi" w:hAnsiTheme="minorHAnsi"/>
          <w:sz w:val="22"/>
          <w:lang w:val="es-ES"/>
        </w:rPr>
        <w:t>+:</w:t>
      </w:r>
      <w:r w:rsidRPr="001F1BB1">
        <w:rPr>
          <w:rFonts w:asciiTheme="minorHAnsi" w:hAnsiTheme="minorHAnsi"/>
          <w:sz w:val="22"/>
          <w:lang w:val="es-ES"/>
        </w:rPr>
        <w:t xml:space="preserve"> </w:t>
      </w:r>
      <w:r w:rsidRPr="001F1BB1">
        <w:rPr>
          <w:noProof/>
          <w:lang w:val="es-ES"/>
        </w:rPr>
        <w:drawing>
          <wp:inline distT="0" distB="0" distL="0" distR="0" wp14:anchorId="7BC12A73" wp14:editId="60C8D3C0">
            <wp:extent cx="374015" cy="353060"/>
            <wp:effectExtent l="0" t="0" r="6985" b="889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58" t="22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22C0" w14:textId="59EDF3B0" w:rsidR="00911E7F" w:rsidRPr="001F1BB1" w:rsidRDefault="0097530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Presione el siguiente botón, el color de la luz se volverá blanco.</w:t>
      </w:r>
    </w:p>
    <w:p w14:paraId="7D2F7753" w14:textId="77777777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5981C382" w14:textId="11E2C81B" w:rsidR="00911E7F" w:rsidRPr="001F1BB1" w:rsidRDefault="00911E7F" w:rsidP="00911E7F">
      <w:pPr>
        <w:pStyle w:val="Default"/>
        <w:spacing w:after="35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 xml:space="preserve">4. </w:t>
      </w:r>
      <w:r w:rsidR="009C1395" w:rsidRPr="001F1BB1">
        <w:rPr>
          <w:rFonts w:asciiTheme="minorHAnsi" w:hAnsiTheme="minorHAnsi"/>
          <w:sz w:val="22"/>
          <w:lang w:val="es-ES"/>
        </w:rPr>
        <w:t>Importante para un uso seguro:</w:t>
      </w:r>
    </w:p>
    <w:p w14:paraId="358F56A3" w14:textId="77777777" w:rsidR="00BF090F" w:rsidRPr="001F1BB1" w:rsidRDefault="00911E7F" w:rsidP="00BF090F">
      <w:pPr>
        <w:pStyle w:val="Default"/>
        <w:spacing w:after="35"/>
        <w:rPr>
          <w:rFonts w:asciiTheme="minorHAnsi" w:hAnsiTheme="minorHAnsi"/>
          <w:sz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 xml:space="preserve">1) </w:t>
      </w:r>
      <w:r w:rsidR="00BF090F" w:rsidRPr="001F1BB1">
        <w:rPr>
          <w:rFonts w:asciiTheme="minorHAnsi" w:hAnsiTheme="minorHAnsi"/>
          <w:sz w:val="22"/>
          <w:lang w:val="es-ES"/>
        </w:rPr>
        <w:t>Utilice la lámpara solo en interiores, no en exteriores.</w:t>
      </w:r>
    </w:p>
    <w:p w14:paraId="56FB75EB" w14:textId="2542F72A" w:rsidR="00BF090F" w:rsidRPr="001F1BB1" w:rsidRDefault="00BF090F" w:rsidP="00BF090F">
      <w:pPr>
        <w:pStyle w:val="Default"/>
        <w:spacing w:after="35"/>
        <w:rPr>
          <w:rFonts w:asciiTheme="minorHAnsi" w:hAnsiTheme="minorHAnsi"/>
          <w:sz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2) Temperatura ambiente: -5</w:t>
      </w:r>
      <w:r w:rsidRPr="001F1BB1">
        <w:rPr>
          <w:rFonts w:ascii="Cambria Math" w:hAnsi="Cambria Math" w:cs="Cambria Math"/>
          <w:sz w:val="22"/>
          <w:lang w:val="es-ES"/>
        </w:rPr>
        <w:t>℃</w:t>
      </w:r>
      <w:r w:rsidRPr="001F1BB1">
        <w:rPr>
          <w:rFonts w:asciiTheme="minorHAnsi" w:hAnsiTheme="minorHAnsi"/>
          <w:sz w:val="22"/>
          <w:lang w:val="es-ES"/>
        </w:rPr>
        <w:t>~40</w:t>
      </w:r>
      <w:r w:rsidRPr="001F1BB1">
        <w:rPr>
          <w:rFonts w:ascii="Cambria Math" w:hAnsi="Cambria Math" w:cs="Cambria Math"/>
          <w:sz w:val="22"/>
          <w:lang w:val="es-ES"/>
        </w:rPr>
        <w:t>℃</w:t>
      </w:r>
      <w:r w:rsidRPr="001F1BB1">
        <w:rPr>
          <w:rFonts w:asciiTheme="minorHAnsi" w:hAnsiTheme="minorHAnsi"/>
          <w:sz w:val="22"/>
          <w:lang w:val="es-ES"/>
        </w:rPr>
        <w:t>.</w:t>
      </w:r>
    </w:p>
    <w:p w14:paraId="07E795E3" w14:textId="60313C8A" w:rsidR="00BF090F" w:rsidRPr="001F1BB1" w:rsidRDefault="00BF090F" w:rsidP="00BF090F">
      <w:pPr>
        <w:pStyle w:val="Default"/>
        <w:spacing w:after="35"/>
        <w:rPr>
          <w:rFonts w:asciiTheme="minorHAnsi" w:hAnsiTheme="minorHAnsi"/>
          <w:sz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3) Nivel de humedad: ≤ 95%.</w:t>
      </w:r>
    </w:p>
    <w:p w14:paraId="442DC219" w14:textId="31F49711" w:rsidR="00911E7F" w:rsidRPr="001F1BB1" w:rsidRDefault="00BF090F" w:rsidP="00BF090F">
      <w:pPr>
        <w:pStyle w:val="Default"/>
        <w:spacing w:after="35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4) Nunca desarme la lámpara, ya que esto anulará la garantía.</w:t>
      </w:r>
    </w:p>
    <w:p w14:paraId="40402D56" w14:textId="4BE15A15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5EE2D2B0" w14:textId="27CDE77C" w:rsidR="00911E7F" w:rsidRPr="001F1BB1" w:rsidRDefault="00911E7F" w:rsidP="00911E7F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5.</w:t>
      </w:r>
      <w:r w:rsidR="00BF090F" w:rsidRPr="001F1BB1">
        <w:rPr>
          <w:lang w:val="es-ES"/>
        </w:rPr>
        <w:t xml:space="preserve"> </w:t>
      </w:r>
      <w:r w:rsidR="00BF090F" w:rsidRPr="001F1BB1">
        <w:rPr>
          <w:rFonts w:asciiTheme="minorHAnsi" w:hAnsiTheme="minorHAnsi"/>
          <w:sz w:val="22"/>
          <w:lang w:val="es-ES"/>
        </w:rPr>
        <w:t>Parámetros</w:t>
      </w:r>
      <w:r w:rsidRPr="001F1BB1">
        <w:rPr>
          <w:rFonts w:asciiTheme="minorHAnsi" w:hAnsiTheme="minorHAnsi"/>
          <w:sz w:val="22"/>
          <w:lang w:val="es-ES"/>
        </w:rPr>
        <w:t>:</w:t>
      </w:r>
    </w:p>
    <w:p w14:paraId="3561235A" w14:textId="77777777" w:rsidR="0041120D" w:rsidRPr="001F1BB1" w:rsidRDefault="00911E7F" w:rsidP="0041120D">
      <w:pPr>
        <w:ind w:left="360"/>
        <w:rPr>
          <w:rFonts w:asciiTheme="minorHAnsi" w:hAnsiTheme="minorHAnsi"/>
          <w:sz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 xml:space="preserve">1) </w:t>
      </w:r>
      <w:r w:rsidR="0041120D" w:rsidRPr="001F1BB1">
        <w:rPr>
          <w:rFonts w:asciiTheme="minorHAnsi" w:hAnsiTheme="minorHAnsi"/>
          <w:sz w:val="22"/>
          <w:lang w:val="es-ES"/>
        </w:rPr>
        <w:t>Voltaje: AC 100-240V; 50/60Hz</w:t>
      </w:r>
    </w:p>
    <w:p w14:paraId="700C636D" w14:textId="38F79E94" w:rsidR="00911E7F" w:rsidRPr="001F1BB1" w:rsidRDefault="0041120D" w:rsidP="0041120D">
      <w:pPr>
        <w:ind w:left="360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2) Potencia: 45W (540 piezas SMD LED)</w:t>
      </w:r>
    </w:p>
    <w:p w14:paraId="2A7BFFD1" w14:textId="77777777" w:rsidR="00911E7F" w:rsidRPr="001F1BB1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3838A109" w14:textId="0C3EB905" w:rsidR="00B618B2" w:rsidRPr="001F1BB1" w:rsidRDefault="00911E7F" w:rsidP="00B618B2">
      <w:pPr>
        <w:pStyle w:val="Default"/>
        <w:rPr>
          <w:rFonts w:asciiTheme="minorHAnsi" w:hAnsiTheme="minorHAnsi"/>
          <w:sz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lastRenderedPageBreak/>
        <w:t>6</w:t>
      </w:r>
      <w:r w:rsidR="00B618B2" w:rsidRPr="001F1BB1">
        <w:rPr>
          <w:rFonts w:asciiTheme="minorHAnsi" w:hAnsiTheme="minorHAnsi"/>
          <w:sz w:val="22"/>
          <w:lang w:val="es-ES"/>
        </w:rPr>
        <w:t>)</w:t>
      </w:r>
      <w:r w:rsidR="00B618B2" w:rsidRPr="001F1BB1">
        <w:rPr>
          <w:lang w:val="es-ES"/>
        </w:rPr>
        <w:t xml:space="preserve"> </w:t>
      </w:r>
      <w:r w:rsidR="00B618B2" w:rsidRPr="001F1BB1">
        <w:rPr>
          <w:rFonts w:asciiTheme="minorHAnsi" w:hAnsiTheme="minorHAnsi"/>
          <w:sz w:val="22"/>
          <w:lang w:val="es-ES"/>
        </w:rPr>
        <w:t>Si el cable flexible externo de esta lámpara está dañado, solo debe ser reemplazado por el fabricante o una persona igualmente calificada para evitar peligro.</w:t>
      </w:r>
    </w:p>
    <w:p w14:paraId="643110C4" w14:textId="77777777" w:rsidR="00B618B2" w:rsidRPr="001F1BB1" w:rsidRDefault="00B618B2" w:rsidP="00B618B2">
      <w:pPr>
        <w:pStyle w:val="Default"/>
        <w:rPr>
          <w:rFonts w:asciiTheme="minorHAnsi" w:hAnsiTheme="minorHAnsi"/>
          <w:sz w:val="22"/>
          <w:lang w:val="es-ES"/>
        </w:rPr>
      </w:pPr>
    </w:p>
    <w:p w14:paraId="2EB3FB37" w14:textId="6F86B6D9" w:rsidR="00A900E3" w:rsidRPr="001F1BB1" w:rsidRDefault="00B618B2" w:rsidP="00B618B2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1F1BB1">
        <w:rPr>
          <w:rFonts w:asciiTheme="minorHAnsi" w:hAnsiTheme="minorHAnsi"/>
          <w:sz w:val="22"/>
          <w:lang w:val="es-ES"/>
        </w:rPr>
        <w:t>Finalmente, ¡disfrute de esta hermosa lámpara de escritorio!</w:t>
      </w:r>
    </w:p>
    <w:sectPr w:rsidR="00A900E3" w:rsidRPr="001F1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050E"/>
    <w:multiLevelType w:val="hybridMultilevel"/>
    <w:tmpl w:val="3F46CED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47ABE"/>
    <w:multiLevelType w:val="multilevel"/>
    <w:tmpl w:val="2A14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411CAF"/>
    <w:multiLevelType w:val="hybridMultilevel"/>
    <w:tmpl w:val="0E4E2586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52346">
    <w:abstractNumId w:val="1"/>
  </w:num>
  <w:num w:numId="2" w16cid:durableId="1330332011">
    <w:abstractNumId w:val="0"/>
  </w:num>
  <w:num w:numId="3" w16cid:durableId="198423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7F"/>
    <w:rsid w:val="000E0394"/>
    <w:rsid w:val="00183382"/>
    <w:rsid w:val="001F1BB1"/>
    <w:rsid w:val="003031DB"/>
    <w:rsid w:val="00400B1E"/>
    <w:rsid w:val="0041120D"/>
    <w:rsid w:val="00911E7F"/>
    <w:rsid w:val="0097530F"/>
    <w:rsid w:val="009C1395"/>
    <w:rsid w:val="00A900E3"/>
    <w:rsid w:val="00B618B2"/>
    <w:rsid w:val="00BF090F"/>
    <w:rsid w:val="00E040D4"/>
    <w:rsid w:val="00F6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B99C27"/>
  <w15:chartTrackingRefBased/>
  <w15:docId w15:val="{2CDBEED3-AFC2-4AFE-AD90-7869BC50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7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1E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Brakxhoofde</dc:creator>
  <cp:keywords/>
  <dc:description/>
  <cp:lastModifiedBy>Kristi Ceca</cp:lastModifiedBy>
  <cp:revision>13</cp:revision>
  <dcterms:created xsi:type="dcterms:W3CDTF">2023-08-23T10:02:00Z</dcterms:created>
  <dcterms:modified xsi:type="dcterms:W3CDTF">2023-08-31T10:32:00Z</dcterms:modified>
</cp:coreProperties>
</file>